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46" w:rsidRDefault="00D6021C" w:rsidP="00D15046">
      <w:pPr>
        <w:rPr>
          <w:b/>
        </w:rPr>
      </w:pPr>
      <w:r>
        <w:rPr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765"/>
            <wp:effectExtent l="19050" t="0" r="0" b="0"/>
            <wp:wrapSquare wrapText="bothSides"/>
            <wp:docPr id="3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046">
        <w:rPr>
          <w:b/>
        </w:rPr>
        <w:t>Associazione Culturale Castiglionese</w:t>
      </w:r>
    </w:p>
    <w:p w:rsidR="00D15046" w:rsidRDefault="00D15046" w:rsidP="00D15046">
      <w:pPr>
        <w:rPr>
          <w:b/>
        </w:rPr>
      </w:pPr>
      <w:r>
        <w:rPr>
          <w:b/>
        </w:rPr>
        <w:t>“Umberto Foschi”</w:t>
      </w:r>
    </w:p>
    <w:p w:rsidR="00D15046" w:rsidRDefault="00D15046" w:rsidP="00D15046">
      <w:pPr>
        <w:rPr>
          <w:b/>
        </w:rPr>
      </w:pPr>
      <w:r>
        <w:rPr>
          <w:b/>
        </w:rPr>
        <w:t>Via Zattoni 2/A</w:t>
      </w:r>
    </w:p>
    <w:p w:rsidR="00D15046" w:rsidRDefault="00D15046" w:rsidP="00D15046">
      <w:pPr>
        <w:rPr>
          <w:b/>
        </w:rPr>
      </w:pPr>
      <w:r>
        <w:rPr>
          <w:b/>
        </w:rPr>
        <w:t>48125 Castiglione di Ravenna</w:t>
      </w:r>
    </w:p>
    <w:p w:rsidR="00D15046" w:rsidRDefault="00D15046" w:rsidP="00D15046"/>
    <w:p w:rsidR="00D15046" w:rsidRDefault="00D15046" w:rsidP="00D15046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="00D6021C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1" name="Immagine 1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</w:t>
      </w:r>
      <w:r w:rsidRPr="00A009B5">
        <w:rPr>
          <w:rFonts w:ascii="Tekton Pro" w:hAnsi="Tekton Pro"/>
          <w:sz w:val="72"/>
          <w:szCs w:val="72"/>
        </w:rPr>
        <w:t>VIVA VERDI</w:t>
      </w:r>
      <w:r>
        <w:rPr>
          <w:sz w:val="72"/>
          <w:szCs w:val="72"/>
        </w:rPr>
        <w:t xml:space="preserve">  </w:t>
      </w:r>
      <w:r w:rsidR="00D6021C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2" name="Immagine 2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009B5" w:rsidRDefault="00A009B5" w:rsidP="00A009B5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="00D15046">
        <w:rPr>
          <w:b/>
          <w:sz w:val="44"/>
          <w:szCs w:val="44"/>
        </w:rPr>
        <w:t xml:space="preserve">VENERDI’ </w:t>
      </w:r>
      <w:r>
        <w:rPr>
          <w:b/>
          <w:sz w:val="44"/>
          <w:szCs w:val="44"/>
        </w:rPr>
        <w:t xml:space="preserve"> </w:t>
      </w:r>
      <w:r w:rsidR="00D15046">
        <w:rPr>
          <w:b/>
          <w:sz w:val="44"/>
          <w:szCs w:val="44"/>
        </w:rPr>
        <w:t xml:space="preserve">22 NOVEMBRE </w:t>
      </w:r>
      <w:r>
        <w:rPr>
          <w:b/>
          <w:sz w:val="44"/>
          <w:szCs w:val="44"/>
        </w:rPr>
        <w:t>2013</w:t>
      </w:r>
      <w:r w:rsidR="00D15046">
        <w:rPr>
          <w:b/>
          <w:sz w:val="44"/>
          <w:szCs w:val="44"/>
        </w:rPr>
        <w:t xml:space="preserve">     ORE 20.30</w:t>
      </w:r>
    </w:p>
    <w:p w:rsidR="00D15046" w:rsidRPr="00A009B5" w:rsidRDefault="00A009B5" w:rsidP="00A009B5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</w:t>
      </w:r>
      <w:r w:rsidR="00D15046" w:rsidRPr="00A009B5">
        <w:rPr>
          <w:sz w:val="32"/>
          <w:szCs w:val="32"/>
        </w:rPr>
        <w:t>PRESSO LA SEDE SOCIALE</w:t>
      </w:r>
    </w:p>
    <w:p w:rsidR="00D15046" w:rsidRDefault="00D15046" w:rsidP="00D15046">
      <w:pPr>
        <w:tabs>
          <w:tab w:val="left" w:pos="2235"/>
        </w:tabs>
      </w:pPr>
      <w:r>
        <w:rPr>
          <w:sz w:val="52"/>
          <w:szCs w:val="52"/>
        </w:rPr>
        <w:t xml:space="preserve">       </w:t>
      </w:r>
      <w:r>
        <w:rPr>
          <w:sz w:val="32"/>
          <w:szCs w:val="32"/>
        </w:rPr>
        <w:t>proiezione de</w:t>
      </w:r>
      <w:r w:rsidR="00A009B5">
        <w:rPr>
          <w:sz w:val="32"/>
          <w:szCs w:val="32"/>
        </w:rPr>
        <w:t>ll’ opera</w:t>
      </w:r>
      <w:r>
        <w:rPr>
          <w:sz w:val="52"/>
          <w:szCs w:val="52"/>
        </w:rPr>
        <w:t xml:space="preserve"> </w:t>
      </w:r>
      <w:r w:rsidR="00A009B5" w:rsidRPr="00A009B5">
        <w:rPr>
          <w:rFonts w:ascii="Tekton Pro" w:hAnsi="Tekton Pro"/>
          <w:sz w:val="52"/>
          <w:szCs w:val="52"/>
        </w:rPr>
        <w:t>“</w:t>
      </w:r>
      <w:r w:rsidRPr="00A009B5">
        <w:rPr>
          <w:rFonts w:ascii="Tekton Pro" w:hAnsi="Tekton Pro"/>
          <w:b/>
          <w:sz w:val="52"/>
          <w:szCs w:val="52"/>
        </w:rPr>
        <w:t>RIGOLETTO</w:t>
      </w:r>
      <w:r w:rsidR="00A009B5" w:rsidRPr="00A009B5">
        <w:rPr>
          <w:rFonts w:ascii="Tekton Pro" w:hAnsi="Tekton Pro"/>
          <w:b/>
          <w:sz w:val="52"/>
          <w:szCs w:val="52"/>
        </w:rPr>
        <w:t>”</w:t>
      </w:r>
      <w:r>
        <w:rPr>
          <w:sz w:val="52"/>
          <w:szCs w:val="52"/>
        </w:rPr>
        <w:t xml:space="preserve">    </w:t>
      </w:r>
      <w:r>
        <w:rPr>
          <w:sz w:val="32"/>
          <w:szCs w:val="32"/>
        </w:rPr>
        <w:t>sottotitolata</w:t>
      </w:r>
    </w:p>
    <w:p w:rsidR="00A7677F" w:rsidRDefault="00D15046" w:rsidP="00D15046">
      <w:pPr>
        <w:tabs>
          <w:tab w:val="left" w:pos="2235"/>
        </w:tabs>
      </w:pPr>
      <w:r>
        <w:t>Direttore:</w:t>
      </w:r>
      <w:r w:rsidR="00A7677F">
        <w:t xml:space="preserve">  James Levine</w:t>
      </w:r>
    </w:p>
    <w:p w:rsidR="00A7677F" w:rsidRDefault="00D15046" w:rsidP="00D15046">
      <w:pPr>
        <w:tabs>
          <w:tab w:val="left" w:pos="2235"/>
        </w:tabs>
      </w:pPr>
      <w:r>
        <w:t xml:space="preserve"> Interpreti:</w:t>
      </w:r>
      <w:r w:rsidR="00A7677F">
        <w:t xml:space="preserve"> Cornell MacNeil, Ileana Cotrubas, Placido Domingo, Isola Jones, Justino Diaz</w:t>
      </w:r>
    </w:p>
    <w:p w:rsidR="00D15046" w:rsidRDefault="00D15046" w:rsidP="00D15046">
      <w:pPr>
        <w:tabs>
          <w:tab w:val="left" w:pos="2235"/>
        </w:tabs>
      </w:pPr>
      <w:r>
        <w:t xml:space="preserve"> Orchestra e Coro </w:t>
      </w:r>
      <w:r w:rsidR="00A7677F">
        <w:t>: Metropolitan New York (1977)</w:t>
      </w:r>
    </w:p>
    <w:p w:rsidR="00D15046" w:rsidRDefault="00D15046" w:rsidP="00D15046">
      <w:pPr>
        <w:tabs>
          <w:tab w:val="left" w:pos="2235"/>
        </w:tabs>
      </w:pPr>
      <w:r>
        <w:t>Proiezione su grande schermo. Prima della proiezione del dvd ci sarà la lettura della trama e verranno forniti alcuni cenni storici sull’opera.</w:t>
      </w:r>
    </w:p>
    <w:p w:rsidR="00D15046" w:rsidRDefault="00D15046" w:rsidP="00D15046">
      <w:pPr>
        <w:pBdr>
          <w:bottom w:val="single" w:sz="12" w:space="1" w:color="auto"/>
        </w:pBdr>
        <w:tabs>
          <w:tab w:val="left" w:pos="2235"/>
        </w:tabs>
      </w:pPr>
      <w:r>
        <w:t>Per permettere una migliore comprensione dello svolgimento degli avvenimenti l’opera è sottotitolata.</w:t>
      </w:r>
    </w:p>
    <w:p w:rsidR="00D15046" w:rsidRDefault="00D15046" w:rsidP="00D15046">
      <w:pPr>
        <w:tabs>
          <w:tab w:val="left" w:pos="2235"/>
        </w:tabs>
      </w:pPr>
    </w:p>
    <w:p w:rsidR="00D15046" w:rsidRDefault="00A009B5" w:rsidP="00D15046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 29</w:t>
      </w:r>
      <w:r w:rsidR="00D1504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="009C2D52">
        <w:rPr>
          <w:b/>
          <w:sz w:val="44"/>
          <w:szCs w:val="44"/>
        </w:rPr>
        <w:t>NOVEM</w:t>
      </w:r>
      <w:r w:rsidR="00D15046">
        <w:rPr>
          <w:b/>
          <w:sz w:val="44"/>
          <w:szCs w:val="44"/>
        </w:rPr>
        <w:t xml:space="preserve">BRE </w:t>
      </w:r>
      <w:r>
        <w:rPr>
          <w:b/>
          <w:sz w:val="44"/>
          <w:szCs w:val="44"/>
        </w:rPr>
        <w:t xml:space="preserve">2013       </w:t>
      </w:r>
      <w:r w:rsidR="00D15046">
        <w:rPr>
          <w:b/>
          <w:sz w:val="44"/>
          <w:szCs w:val="44"/>
        </w:rPr>
        <w:t>ORE 20.30</w:t>
      </w:r>
    </w:p>
    <w:p w:rsidR="00D15046" w:rsidRDefault="00D15046" w:rsidP="00D15046">
      <w:pPr>
        <w:tabs>
          <w:tab w:val="left" w:pos="2235"/>
        </w:tabs>
        <w:rPr>
          <w:b/>
          <w:sz w:val="44"/>
          <w:szCs w:val="44"/>
        </w:rPr>
      </w:pPr>
      <w:r>
        <w:rPr>
          <w:sz w:val="52"/>
          <w:szCs w:val="52"/>
        </w:rPr>
        <w:t xml:space="preserve">     </w:t>
      </w:r>
      <w:r>
        <w:rPr>
          <w:sz w:val="32"/>
          <w:szCs w:val="32"/>
        </w:rPr>
        <w:t xml:space="preserve">  proiezione</w:t>
      </w:r>
      <w:r>
        <w:rPr>
          <w:sz w:val="52"/>
          <w:szCs w:val="52"/>
        </w:rPr>
        <w:t xml:space="preserve">  </w:t>
      </w:r>
      <w:r>
        <w:rPr>
          <w:sz w:val="32"/>
          <w:szCs w:val="32"/>
        </w:rPr>
        <w:t>de</w:t>
      </w:r>
      <w:r w:rsidR="00A009B5">
        <w:rPr>
          <w:sz w:val="32"/>
          <w:szCs w:val="32"/>
        </w:rPr>
        <w:t xml:space="preserve">ll’ opera  </w:t>
      </w:r>
      <w:r w:rsidR="00A009B5">
        <w:rPr>
          <w:b/>
          <w:sz w:val="52"/>
          <w:szCs w:val="52"/>
        </w:rPr>
        <w:t xml:space="preserve"> </w:t>
      </w:r>
      <w:r w:rsidR="00A009B5" w:rsidRPr="00A009B5">
        <w:rPr>
          <w:rFonts w:ascii="Tekton Pro" w:hAnsi="Tekton Pro"/>
          <w:b/>
          <w:sz w:val="52"/>
          <w:szCs w:val="52"/>
        </w:rPr>
        <w:t>“TRA</w:t>
      </w:r>
      <w:r w:rsidRPr="00A009B5">
        <w:rPr>
          <w:rFonts w:ascii="Tekton Pro" w:hAnsi="Tekton Pro"/>
          <w:b/>
          <w:sz w:val="52"/>
          <w:szCs w:val="52"/>
        </w:rPr>
        <w:t>V</w:t>
      </w:r>
      <w:r w:rsidR="00A009B5" w:rsidRPr="00A009B5">
        <w:rPr>
          <w:rFonts w:ascii="Tekton Pro" w:hAnsi="Tekton Pro"/>
          <w:b/>
          <w:sz w:val="52"/>
          <w:szCs w:val="52"/>
        </w:rPr>
        <w:t>IATA”</w:t>
      </w:r>
      <w:r>
        <w:rPr>
          <w:b/>
          <w:sz w:val="52"/>
          <w:szCs w:val="52"/>
        </w:rPr>
        <w:t xml:space="preserve">  </w:t>
      </w:r>
      <w:r>
        <w:rPr>
          <w:sz w:val="32"/>
          <w:szCs w:val="32"/>
        </w:rPr>
        <w:t>sottotitolat</w:t>
      </w:r>
      <w:r w:rsidR="00A009B5">
        <w:rPr>
          <w:sz w:val="32"/>
          <w:szCs w:val="32"/>
        </w:rPr>
        <w:t>a</w:t>
      </w:r>
    </w:p>
    <w:p w:rsidR="00D15046" w:rsidRPr="00A7677F" w:rsidRDefault="00A009B5" w:rsidP="00D15046">
      <w:pPr>
        <w:tabs>
          <w:tab w:val="left" w:pos="2235"/>
        </w:tabs>
        <w:rPr>
          <w:lang w:val="en-US"/>
        </w:rPr>
      </w:pPr>
      <w:r w:rsidRPr="00A7677F">
        <w:rPr>
          <w:lang w:val="en-US"/>
        </w:rPr>
        <w:t xml:space="preserve">Direttore: </w:t>
      </w:r>
      <w:r w:rsidR="00A7677F" w:rsidRPr="00A7677F">
        <w:rPr>
          <w:lang w:val="en-US"/>
        </w:rPr>
        <w:t xml:space="preserve"> James Conlon</w:t>
      </w:r>
    </w:p>
    <w:p w:rsidR="00D15046" w:rsidRPr="00A7677F" w:rsidRDefault="00D15046" w:rsidP="00D15046">
      <w:pPr>
        <w:tabs>
          <w:tab w:val="left" w:pos="2235"/>
        </w:tabs>
      </w:pPr>
      <w:r w:rsidRPr="00A7677F">
        <w:t xml:space="preserve">Interpreti: </w:t>
      </w:r>
      <w:bookmarkStart w:id="0" w:name="_GoBack"/>
      <w:bookmarkEnd w:id="0"/>
      <w:r w:rsidR="00A7677F" w:rsidRPr="00A7677F">
        <w:t xml:space="preserve"> Renèe Fleming, Rolando Villazon, </w:t>
      </w:r>
      <w:r w:rsidR="00A7677F">
        <w:t>Renato Bruson</w:t>
      </w:r>
    </w:p>
    <w:p w:rsidR="00D15046" w:rsidRDefault="00D15046" w:rsidP="00D15046">
      <w:pPr>
        <w:tabs>
          <w:tab w:val="left" w:pos="2235"/>
        </w:tabs>
      </w:pPr>
      <w:r>
        <w:t>Orchestra e Co</w:t>
      </w:r>
      <w:r w:rsidR="00A009B5">
        <w:t xml:space="preserve">ro: </w:t>
      </w:r>
      <w:r w:rsidR="00A7677F">
        <w:t xml:space="preserve"> Los Angeles (2006)</w:t>
      </w:r>
    </w:p>
    <w:p w:rsidR="00D15046" w:rsidRDefault="00D15046" w:rsidP="00D15046">
      <w:pPr>
        <w:tabs>
          <w:tab w:val="left" w:pos="2235"/>
        </w:tabs>
        <w:rPr>
          <w:rFonts w:ascii="Amazone BT" w:hAnsi="Amazone BT"/>
        </w:rPr>
      </w:pPr>
      <w:r>
        <w:t xml:space="preserve">       </w:t>
      </w:r>
      <w:r w:rsidR="00A009B5">
        <w:t xml:space="preserve">AL TERMINE DI CIASCUNA SERATA  </w:t>
      </w:r>
      <w:r>
        <w:t xml:space="preserve"> PICCOLO RINFRESCO OFFERTO DALL’ASSOCIAZIONE               </w:t>
      </w:r>
    </w:p>
    <w:p w:rsidR="00D15046" w:rsidRDefault="00D15046" w:rsidP="00D6021C">
      <w:pPr>
        <w:tabs>
          <w:tab w:val="left" w:pos="2235"/>
        </w:tabs>
      </w:pPr>
      <w:r>
        <w:rPr>
          <w:sz w:val="20"/>
          <w:szCs w:val="20"/>
        </w:rPr>
        <w:t xml:space="preserve">SI RINGRAZIA PER </w:t>
      </w:r>
      <w:smartTag w:uri="urn:schemas-microsoft-com:office:smarttags" w:element="PersonName">
        <w:smartTagPr>
          <w:attr w:name="ProductID" w:val="LA COLLABORAZIONE LA"/>
        </w:smartTagPr>
        <w:r>
          <w:rPr>
            <w:sz w:val="20"/>
            <w:szCs w:val="20"/>
          </w:rPr>
          <w:t>LA COLLABORAZIONE LA</w:t>
        </w:r>
      </w:smartTag>
      <w:r>
        <w:rPr>
          <w:sz w:val="20"/>
          <w:szCs w:val="20"/>
        </w:rPr>
        <w:t xml:space="preserve"> BANCA DI CREDITO COOPERATIVO FILIALE DI CASTIGLIONE DI RAVENNA</w:t>
      </w:r>
    </w:p>
    <w:sectPr w:rsidR="00D15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mazon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D15046"/>
    <w:rsid w:val="0035402A"/>
    <w:rsid w:val="009C2D52"/>
    <w:rsid w:val="00A009B5"/>
    <w:rsid w:val="00A7677F"/>
    <w:rsid w:val="00D15046"/>
    <w:rsid w:val="00D6021C"/>
    <w:rsid w:val="00F4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1504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parmaitaly.com/verdi/fotoverdi2p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1330</CharactersWithSpaces>
  <SharedDoc>false</SharedDoc>
  <HLinks>
    <vt:vector size="12" baseType="variant">
      <vt:variant>
        <vt:i4>8192043</vt:i4>
      </vt:variant>
      <vt:variant>
        <vt:i4>2249</vt:i4>
      </vt:variant>
      <vt:variant>
        <vt:i4>1025</vt:i4>
      </vt:variant>
      <vt:variant>
        <vt:i4>1</vt:i4>
      </vt:variant>
      <vt:variant>
        <vt:lpwstr>http://www.parmaitaly.com/verdi/fotoverdi2p.jpg</vt:lpwstr>
      </vt:variant>
      <vt:variant>
        <vt:lpwstr/>
      </vt:variant>
      <vt:variant>
        <vt:i4>8192043</vt:i4>
      </vt:variant>
      <vt:variant>
        <vt:i4>2352</vt:i4>
      </vt:variant>
      <vt:variant>
        <vt:i4>1026</vt:i4>
      </vt:variant>
      <vt:variant>
        <vt:i4>1</vt:i4>
      </vt:variant>
      <vt:variant>
        <vt:lpwstr>http://www.parmaitaly.com/verdi/fotoverdi2p.jpg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dcterms:created xsi:type="dcterms:W3CDTF">2013-10-31T09:08:00Z</dcterms:created>
  <dcterms:modified xsi:type="dcterms:W3CDTF">2013-10-31T09:08:00Z</dcterms:modified>
</cp:coreProperties>
</file>